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A2" w:rsidRPr="0074395F" w:rsidRDefault="00D62174" w:rsidP="00743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85DA2" w:rsidRPr="0074395F">
        <w:rPr>
          <w:rFonts w:ascii="Times New Roman" w:hAnsi="Times New Roman" w:cs="Times New Roman"/>
          <w:sz w:val="24"/>
          <w:szCs w:val="24"/>
        </w:rPr>
        <w:t>Аннотация к рабочей программе по краеведению</w:t>
      </w:r>
    </w:p>
    <w:p w:rsidR="00B85DA2" w:rsidRPr="0074395F" w:rsidRDefault="00D62174" w:rsidP="00743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85DA2" w:rsidRPr="0074395F">
        <w:rPr>
          <w:rFonts w:ascii="Times New Roman" w:hAnsi="Times New Roman" w:cs="Times New Roman"/>
          <w:sz w:val="24"/>
          <w:szCs w:val="24"/>
        </w:rPr>
        <w:t>9 класс</w:t>
      </w:r>
    </w:p>
    <w:p w:rsidR="00B85DA2" w:rsidRPr="0074395F" w:rsidRDefault="00B85DA2" w:rsidP="0074395F">
      <w:pPr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региональной авторской программы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Аристарховой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Е.В., Самсонова С.И.</w:t>
      </w: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Главным объектом изучения является история родного края. Содержание курса определяется его общеобразовательным и пропедевтическим значением, возрастными особенностями познавательных возможностей учащихся, а также наличием опорных знаний и умений, сформировавшихся у детей при изучении курсов отечественной и зарубежной истории с 5 по 9 классы.</w:t>
      </w: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 В программе «Историческое краеведение» дается история Саратовского края, персоналии общественных деятелей, учёных, представителей различных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>, оказавших влияние на развитие социально-экономической и духовной жизни региона. Мотивация изучения родного края определяется, исходя из главной цели обучения и воспитания в школе – формирования всесторонне развитой личности учащегося, овладевающего основами культуры посредством анализа окружающего мира, в том числе истории родного края, как части истории Отечества.</w:t>
      </w:r>
    </w:p>
    <w:p w:rsidR="00B85DA2" w:rsidRPr="0074395F" w:rsidRDefault="00B85DA2" w:rsidP="007439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Основной целью курса краеведения является формирование у учащихся целостного представления об основных этапах исторического пути родного края, важнейших событиях и известных деятелях Саратовской области. При этом отбор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фактологического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материала осуществляется таким образом, чтобы он способствовал формированию личностного отношения к истории своей малой Родины.</w:t>
      </w:r>
    </w:p>
    <w:p w:rsidR="00B85DA2" w:rsidRPr="0074395F" w:rsidRDefault="00B85DA2" w:rsidP="007439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Программа предоставляет возможность более подробного рассмотрения сюжетов, связанных с историей различных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 xml:space="preserve"> Саратовского края, наций и народностей, государственных образований, развивающихся в Саратовском регионе. При этом содержательная часть может быть увеличена учителем с целью изложение материала, посвящённого своему краю.</w:t>
      </w:r>
    </w:p>
    <w:p w:rsidR="00B85DA2" w:rsidRPr="0074395F" w:rsidRDefault="00D62174" w:rsidP="00D62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5DA2" w:rsidRPr="0074395F">
        <w:rPr>
          <w:rFonts w:ascii="Times New Roman" w:hAnsi="Times New Roman" w:cs="Times New Roman"/>
          <w:sz w:val="24"/>
          <w:szCs w:val="24"/>
        </w:rPr>
        <w:t xml:space="preserve">Основным принципом исторического краеведения является научная объективность, сочетание исторического и культурологического подходов в изложении материала. </w:t>
      </w: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Содержательная часть программы может меняться учителем с учётом исторической специфики конкретной местности.  </w:t>
      </w: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Главные задачи курса «Историческое краеведение» состоят в следующем:</w:t>
      </w:r>
    </w:p>
    <w:p w:rsidR="00B85DA2" w:rsidRPr="0074395F" w:rsidRDefault="00B85DA2" w:rsidP="00743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дать учащимся представление об основных этапах истории родного края;</w:t>
      </w:r>
    </w:p>
    <w:p w:rsidR="00B85DA2" w:rsidRPr="0074395F" w:rsidRDefault="00B85DA2" w:rsidP="00743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показать место и роль Саратовской губернии в отечественной истории;</w:t>
      </w:r>
    </w:p>
    <w:p w:rsidR="00B85DA2" w:rsidRPr="0074395F" w:rsidRDefault="00B85DA2" w:rsidP="00743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выявить специфику родного края как региона, включающего в себя различные национальности и народности,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>, государственные образования;</w:t>
      </w:r>
    </w:p>
    <w:p w:rsidR="00B85DA2" w:rsidRPr="0074395F" w:rsidRDefault="00B85DA2" w:rsidP="007439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привить учащимся навыки исследовательской деятельности.</w:t>
      </w: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85DA2" w:rsidRPr="0074395F" w:rsidRDefault="00B85DA2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lastRenderedPageBreak/>
        <w:t>На уроках исторического краеведения целесообразно использовать следующие формы, методы и приёмы обучения:</w:t>
      </w:r>
    </w:p>
    <w:p w:rsidR="00B85DA2" w:rsidRPr="0074395F" w:rsidRDefault="00B85DA2" w:rsidP="00743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работу с краеведческой литературой;</w:t>
      </w:r>
    </w:p>
    <w:p w:rsidR="00B85DA2" w:rsidRPr="0074395F" w:rsidRDefault="00B85DA2" w:rsidP="00743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экскурсии в музеи и исторические места </w:t>
      </w:r>
      <w:proofErr w:type="gramStart"/>
      <w:r w:rsidRPr="007439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395F">
        <w:rPr>
          <w:rFonts w:ascii="Times New Roman" w:hAnsi="Times New Roman" w:cs="Times New Roman"/>
          <w:sz w:val="24"/>
          <w:szCs w:val="24"/>
        </w:rPr>
        <w:t>. Саратова и области;</w:t>
      </w:r>
    </w:p>
    <w:p w:rsidR="0074395F" w:rsidRPr="0074395F" w:rsidRDefault="00B85DA2" w:rsidP="007439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посещение духовных учреждений, принадлежащих </w:t>
      </w:r>
      <w:proofErr w:type="gramStart"/>
      <w:r w:rsidRPr="0074395F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  <w:r w:rsidRPr="0074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конфессиям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>.</w:t>
      </w:r>
    </w:p>
    <w:p w:rsidR="0074395F" w:rsidRPr="0074395F" w:rsidRDefault="0074395F" w:rsidP="0074395F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43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95F" w:rsidRPr="0074395F" w:rsidRDefault="0074395F" w:rsidP="0074395F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В результате изучения краеведения в 9 классе учащиеся должны приобрести умения:</w:t>
      </w:r>
    </w:p>
    <w:p w:rsidR="0074395F" w:rsidRPr="0074395F" w:rsidRDefault="0074395F" w:rsidP="0074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определять приблизительный возраст архитектурных памятников;</w:t>
      </w:r>
    </w:p>
    <w:p w:rsidR="0074395F" w:rsidRPr="0074395F" w:rsidRDefault="0074395F" w:rsidP="0074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 xml:space="preserve">ориентироваться в специфике различных национальностей и народностей, </w:t>
      </w:r>
      <w:proofErr w:type="spellStart"/>
      <w:r w:rsidRPr="0074395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4395F">
        <w:rPr>
          <w:rFonts w:ascii="Times New Roman" w:hAnsi="Times New Roman" w:cs="Times New Roman"/>
          <w:sz w:val="24"/>
          <w:szCs w:val="24"/>
        </w:rPr>
        <w:t>, представленных в нашем регионе;</w:t>
      </w:r>
    </w:p>
    <w:p w:rsidR="0074395F" w:rsidRPr="0074395F" w:rsidRDefault="0074395F" w:rsidP="007439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95F">
        <w:rPr>
          <w:rFonts w:ascii="Times New Roman" w:hAnsi="Times New Roman" w:cs="Times New Roman"/>
          <w:sz w:val="24"/>
          <w:szCs w:val="24"/>
        </w:rPr>
        <w:t>подбирать литературу, документальные и другие источники, касающиеся различных периодов истории края.</w:t>
      </w:r>
    </w:p>
    <w:p w:rsidR="0074395F" w:rsidRPr="0074395F" w:rsidRDefault="0074395F" w:rsidP="007439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5F" w:rsidRPr="0074395F" w:rsidRDefault="0074395F" w:rsidP="007439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95F" w:rsidRPr="0074395F" w:rsidRDefault="0074395F" w:rsidP="0074395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295" w:rsidRPr="0074395F" w:rsidRDefault="00721295" w:rsidP="007439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295" w:rsidRPr="0074395F" w:rsidSect="007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623"/>
    <w:multiLevelType w:val="hybridMultilevel"/>
    <w:tmpl w:val="46F0B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B7B23"/>
    <w:multiLevelType w:val="hybridMultilevel"/>
    <w:tmpl w:val="6706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232DF8"/>
    <w:multiLevelType w:val="hybridMultilevel"/>
    <w:tmpl w:val="E07486AE"/>
    <w:lvl w:ilvl="0" w:tplc="61A6AA4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06BB"/>
    <w:rsid w:val="00721295"/>
    <w:rsid w:val="0074395F"/>
    <w:rsid w:val="00B85DA2"/>
    <w:rsid w:val="00D62174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2014-11-28T14:01:00Z</dcterms:created>
  <dcterms:modified xsi:type="dcterms:W3CDTF">2014-11-28T14:11:00Z</dcterms:modified>
</cp:coreProperties>
</file>